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18" w:rsidRDefault="00594413">
      <w:pPr>
        <w:spacing w:after="308" w:line="259" w:lineRule="auto"/>
        <w:ind w:left="0" w:firstLine="0"/>
        <w:jc w:val="center"/>
      </w:pPr>
      <w:r>
        <w:rPr>
          <w:b/>
          <w:i/>
        </w:rPr>
        <w:t xml:space="preserve">ПАМЯТКИ КЛАССНЫМ РУКОВОДИТЕЛЯМ </w:t>
      </w:r>
    </w:p>
    <w:p w:rsidR="00650B18" w:rsidRDefault="00594413">
      <w:pPr>
        <w:spacing w:after="1" w:line="399" w:lineRule="auto"/>
        <w:ind w:left="5668" w:right="654" w:hanging="10"/>
        <w:jc w:val="left"/>
      </w:pPr>
      <w:r>
        <w:rPr>
          <w:b/>
        </w:rPr>
        <w:t xml:space="preserve">Щенок, воспитанный пинком, </w:t>
      </w:r>
      <w:proofErr w:type="gramStart"/>
      <w:r>
        <w:rPr>
          <w:b/>
        </w:rPr>
        <w:t>Не</w:t>
      </w:r>
      <w:proofErr w:type="gramEnd"/>
      <w:r>
        <w:rPr>
          <w:b/>
        </w:rPr>
        <w:t xml:space="preserve"> будет преданным щенком. </w:t>
      </w:r>
    </w:p>
    <w:p w:rsidR="00650B18" w:rsidRDefault="00594413">
      <w:pPr>
        <w:spacing w:after="192" w:line="259" w:lineRule="auto"/>
        <w:ind w:left="5668" w:right="654" w:hanging="10"/>
        <w:jc w:val="left"/>
      </w:pPr>
      <w:r>
        <w:rPr>
          <w:b/>
        </w:rPr>
        <w:t xml:space="preserve">Ты после грубого пинка </w:t>
      </w:r>
    </w:p>
    <w:p w:rsidR="00650B18" w:rsidRDefault="00594413">
      <w:pPr>
        <w:spacing w:after="1" w:line="399" w:lineRule="auto"/>
        <w:ind w:left="5668" w:right="654" w:hanging="10"/>
        <w:jc w:val="left"/>
      </w:pPr>
      <w:r>
        <w:rPr>
          <w:b/>
        </w:rPr>
        <w:t xml:space="preserve">Попробуй, подзови щенка. Где раздают щенкам пинки, </w:t>
      </w:r>
      <w:proofErr w:type="gramStart"/>
      <w:r>
        <w:rPr>
          <w:b/>
        </w:rPr>
        <w:t>Там</w:t>
      </w:r>
      <w:proofErr w:type="gramEnd"/>
      <w:r>
        <w:rPr>
          <w:b/>
        </w:rPr>
        <w:t xml:space="preserve"> воспитатели – пеньки. </w:t>
      </w:r>
    </w:p>
    <w:p w:rsidR="00594413" w:rsidRDefault="00594413">
      <w:pPr>
        <w:spacing w:after="11" w:line="356" w:lineRule="auto"/>
        <w:ind w:left="360" w:firstLine="0"/>
        <w:jc w:val="right"/>
        <w:rPr>
          <w:b/>
          <w:i/>
        </w:rPr>
      </w:pPr>
      <w:r>
        <w:rPr>
          <w:b/>
          <w:i/>
        </w:rPr>
        <w:t xml:space="preserve">С. Михалков </w:t>
      </w:r>
    </w:p>
    <w:p w:rsidR="00650B18" w:rsidRDefault="00594413" w:rsidP="00594413">
      <w:pPr>
        <w:pStyle w:val="a3"/>
        <w:numPr>
          <w:ilvl w:val="0"/>
          <w:numId w:val="3"/>
        </w:numPr>
        <w:spacing w:after="11" w:line="356" w:lineRule="auto"/>
      </w:pPr>
      <w:r>
        <w:t xml:space="preserve">Думайте о своих отношениях с детьми, выстраивайте их. </w:t>
      </w:r>
    </w:p>
    <w:p w:rsidR="00650B18" w:rsidRDefault="00594413" w:rsidP="00594413">
      <w:pPr>
        <w:numPr>
          <w:ilvl w:val="0"/>
          <w:numId w:val="3"/>
        </w:numPr>
      </w:pPr>
      <w:r>
        <w:t>П</w:t>
      </w:r>
      <w:r>
        <w:t xml:space="preserve">омните, что психологическая атмосфера в детском коллективе, прежде всего, зависит от отношения к человеку, как высшей ценности. </w:t>
      </w:r>
    </w:p>
    <w:p w:rsidR="00650B18" w:rsidRDefault="00594413" w:rsidP="00594413">
      <w:pPr>
        <w:numPr>
          <w:ilvl w:val="0"/>
          <w:numId w:val="3"/>
        </w:numPr>
        <w:spacing w:after="161" w:line="259" w:lineRule="auto"/>
      </w:pPr>
      <w:r>
        <w:t xml:space="preserve">Умейте слушать детей. </w:t>
      </w:r>
    </w:p>
    <w:p w:rsidR="00650B18" w:rsidRDefault="00594413" w:rsidP="00594413">
      <w:pPr>
        <w:numPr>
          <w:ilvl w:val="0"/>
          <w:numId w:val="3"/>
        </w:numPr>
      </w:pPr>
      <w:r>
        <w:t xml:space="preserve">Не забывайте, что у детей могут быть конфликты, </w:t>
      </w:r>
      <w:r>
        <w:t xml:space="preserve">и что вы можете спровоцировать их своей педагогической несостоятельностью. </w:t>
      </w:r>
    </w:p>
    <w:p w:rsidR="00650B18" w:rsidRDefault="00594413" w:rsidP="00594413">
      <w:pPr>
        <w:numPr>
          <w:ilvl w:val="0"/>
          <w:numId w:val="3"/>
        </w:numPr>
      </w:pPr>
      <w:r>
        <w:t xml:space="preserve">Обращайте внимание в общении на особенности девочек. Они более эмоциональны, ранимы. </w:t>
      </w:r>
    </w:p>
    <w:p w:rsidR="00650B18" w:rsidRDefault="00594413" w:rsidP="00594413">
      <w:pPr>
        <w:numPr>
          <w:ilvl w:val="0"/>
          <w:numId w:val="3"/>
        </w:numPr>
        <w:spacing w:after="161" w:line="259" w:lineRule="auto"/>
      </w:pPr>
      <w:r>
        <w:t xml:space="preserve">Преодолевайте отрицательное отношение к некоторым ребятам. </w:t>
      </w:r>
    </w:p>
    <w:p w:rsidR="00650B18" w:rsidRDefault="00594413" w:rsidP="00594413">
      <w:pPr>
        <w:numPr>
          <w:ilvl w:val="0"/>
          <w:numId w:val="3"/>
        </w:numPr>
      </w:pPr>
      <w:r>
        <w:t>При общении с детьми педагог не до</w:t>
      </w:r>
      <w:r>
        <w:t xml:space="preserve">лжен забывать об </w:t>
      </w:r>
      <w:proofErr w:type="spellStart"/>
      <w:r>
        <w:t>эмпатии</w:t>
      </w:r>
      <w:proofErr w:type="spellEnd"/>
      <w:r>
        <w:t xml:space="preserve"> (</w:t>
      </w:r>
      <w:proofErr w:type="gramStart"/>
      <w:r>
        <w:t>сочувствие,  сопереживание</w:t>
      </w:r>
      <w:proofErr w:type="gramEnd"/>
      <w:r>
        <w:t xml:space="preserve">  ребенку)   и   педагогической   рефлексии (объективной оценки себя, самоконтроль). </w:t>
      </w:r>
    </w:p>
    <w:p w:rsidR="00650B18" w:rsidRDefault="00594413" w:rsidP="00594413">
      <w:pPr>
        <w:numPr>
          <w:ilvl w:val="0"/>
          <w:numId w:val="3"/>
        </w:numPr>
      </w:pPr>
      <w:r>
        <w:t>При работе с «трудными» подростками следует так организовывать деятельность, при которой «трудному» ребенку был бы гар</w:t>
      </w:r>
      <w:r>
        <w:t xml:space="preserve">антирован успех, как следствие, уважение сверстников, то есть обеспечить «ситуацию успеха». </w:t>
      </w:r>
    </w:p>
    <w:p w:rsidR="00650B18" w:rsidRDefault="00594413" w:rsidP="00594413">
      <w:pPr>
        <w:numPr>
          <w:ilvl w:val="0"/>
          <w:numId w:val="3"/>
        </w:numPr>
      </w:pPr>
      <w:r>
        <w:t>Помните, что преподаватель должен быть творческой личностью, «исследователем», а не простым «</w:t>
      </w:r>
      <w:proofErr w:type="spellStart"/>
      <w:r>
        <w:t>урокодателем</w:t>
      </w:r>
      <w:proofErr w:type="spellEnd"/>
      <w:r>
        <w:t xml:space="preserve">», обезличенным носителем информации». </w:t>
      </w:r>
    </w:p>
    <w:p w:rsidR="00650B18" w:rsidRDefault="00594413" w:rsidP="00594413">
      <w:pPr>
        <w:numPr>
          <w:ilvl w:val="0"/>
          <w:numId w:val="3"/>
        </w:numPr>
        <w:spacing w:after="0"/>
      </w:pPr>
      <w:r>
        <w:lastRenderedPageBreak/>
        <w:t>Чаще улыбайтесь де</w:t>
      </w:r>
      <w:r>
        <w:t xml:space="preserve">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 </w:t>
      </w:r>
    </w:p>
    <w:p w:rsidR="00650B18" w:rsidRDefault="00650B18" w:rsidP="00594413">
      <w:pPr>
        <w:spacing w:after="0" w:line="259" w:lineRule="auto"/>
        <w:ind w:left="0" w:firstLine="60"/>
        <w:jc w:val="left"/>
      </w:pPr>
    </w:p>
    <w:p w:rsidR="00650B18" w:rsidRDefault="00650B18" w:rsidP="00594413">
      <w:pPr>
        <w:spacing w:after="0" w:line="259" w:lineRule="auto"/>
        <w:ind w:left="0" w:firstLine="120"/>
        <w:jc w:val="left"/>
      </w:pPr>
      <w:bookmarkStart w:id="0" w:name="_GoBack"/>
      <w:bookmarkEnd w:id="0"/>
    </w:p>
    <w:sectPr w:rsidR="00650B18">
      <w:pgSz w:w="11906" w:h="16838"/>
      <w:pgMar w:top="1440" w:right="84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656"/>
    <w:multiLevelType w:val="hybridMultilevel"/>
    <w:tmpl w:val="F648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60119"/>
    <w:multiLevelType w:val="hybridMultilevel"/>
    <w:tmpl w:val="7A28C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33D1E"/>
    <w:multiLevelType w:val="hybridMultilevel"/>
    <w:tmpl w:val="E960C6E0"/>
    <w:lvl w:ilvl="0" w:tplc="106082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E03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07F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EF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0CA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401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28D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464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4CB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18"/>
    <w:rsid w:val="00594413"/>
    <w:rsid w:val="006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0A58"/>
  <w15:docId w15:val="{FFC7FAF6-F408-48AA-AB81-C65AD5E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388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ПАМЯТКИ КЛАССНЫМ РУКОВОДИТЕЛЯМ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ПАМЯТКИ КЛАССНЫМ РУКОВОДИТЕЛЯМ</dc:title>
  <dc:subject/>
  <dc:creator>Your User Name</dc:creator>
  <cp:keywords/>
  <cp:lastModifiedBy>Дина</cp:lastModifiedBy>
  <cp:revision>2</cp:revision>
  <dcterms:created xsi:type="dcterms:W3CDTF">2025-04-10T10:11:00Z</dcterms:created>
  <dcterms:modified xsi:type="dcterms:W3CDTF">2025-04-10T10:11:00Z</dcterms:modified>
</cp:coreProperties>
</file>